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F9F6E" w14:textId="681EA429" w:rsidR="00FB5484" w:rsidRDefault="00FB5484" w:rsidP="00FB54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E0269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E0269D">
        <w:rPr>
          <w:b/>
          <w:noProof/>
          <w:sz w:val="24"/>
        </w:rPr>
        <w:t>1</w:t>
      </w:r>
      <w:r w:rsidR="00B76FE7">
        <w:rPr>
          <w:rFonts w:hint="eastAsia"/>
          <w:b/>
          <w:noProof/>
          <w:sz w:val="24"/>
          <w:lang w:eastAsia="zh-CN"/>
        </w:rPr>
        <w:t>036</w:t>
      </w:r>
    </w:p>
    <w:p w14:paraId="11C88A41" w14:textId="0234A4D7" w:rsidR="001E489F" w:rsidRDefault="00E0269D" w:rsidP="00FB548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Changsha, P.R.China</w:t>
      </w:r>
      <w:r w:rsidR="00FB5484" w:rsidRPr="00FB5484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15</w:t>
      </w:r>
      <w:r w:rsidR="00FB5484" w:rsidRPr="00E0269D">
        <w:rPr>
          <w:rFonts w:ascii="Arial" w:hAnsi="Arial"/>
          <w:b/>
          <w:noProof/>
          <w:sz w:val="24"/>
          <w:vertAlign w:val="superscript"/>
        </w:rPr>
        <w:t>th</w:t>
      </w:r>
      <w:r w:rsidR="00FB5484" w:rsidRPr="00FB5484">
        <w:rPr>
          <w:rFonts w:ascii="Arial" w:hAnsi="Arial"/>
          <w:b/>
          <w:noProof/>
          <w:sz w:val="24"/>
        </w:rPr>
        <w:t xml:space="preserve"> – 1</w:t>
      </w:r>
      <w:r>
        <w:rPr>
          <w:rFonts w:ascii="Arial" w:hAnsi="Arial"/>
          <w:b/>
          <w:noProof/>
          <w:sz w:val="24"/>
        </w:rPr>
        <w:t>9</w:t>
      </w:r>
      <w:r w:rsidRPr="00E0269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</w:t>
      </w:r>
      <w:r w:rsidR="00FB5484" w:rsidRPr="00FB5484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11C899FD" w14:textId="77777777" w:rsidR="000B5A89" w:rsidRPr="000B5A89" w:rsidRDefault="000B5A89" w:rsidP="00FB548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</w:p>
    <w:p w14:paraId="5DFDABA4" w14:textId="033517E6" w:rsidR="000B5A89" w:rsidRDefault="000B5A89" w:rsidP="000B5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-24</w:t>
      </w:r>
      <w:r>
        <w:rPr>
          <w:rFonts w:hint="eastAsia"/>
          <w:b/>
          <w:noProof/>
          <w:sz w:val="24"/>
          <w:lang w:eastAsia="zh-CN"/>
        </w:rPr>
        <w:t>2</w:t>
      </w:r>
      <w:r w:rsidR="00A707F6">
        <w:rPr>
          <w:rFonts w:hint="eastAsia"/>
          <w:b/>
          <w:noProof/>
          <w:sz w:val="24"/>
          <w:lang w:eastAsia="zh-CN"/>
        </w:rPr>
        <w:t>047</w:t>
      </w:r>
    </w:p>
    <w:p w14:paraId="2E7E9459" w14:textId="38A47731" w:rsidR="000B5A89" w:rsidRPr="007861B8" w:rsidRDefault="000B5A89" w:rsidP="000B5A89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Changsha, P.R.China</w:t>
      </w:r>
      <w:r w:rsidRPr="00FB5484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15</w:t>
      </w:r>
      <w:r w:rsidRPr="00E0269D">
        <w:rPr>
          <w:rFonts w:ascii="Arial" w:hAnsi="Arial"/>
          <w:b/>
          <w:noProof/>
          <w:sz w:val="24"/>
          <w:vertAlign w:val="superscript"/>
        </w:rPr>
        <w:t>th</w:t>
      </w:r>
      <w:r w:rsidRPr="00FB5484">
        <w:rPr>
          <w:rFonts w:ascii="Arial" w:hAnsi="Arial"/>
          <w:b/>
          <w:noProof/>
          <w:sz w:val="24"/>
        </w:rPr>
        <w:t xml:space="preserve"> – 1</w:t>
      </w:r>
      <w:r>
        <w:rPr>
          <w:rFonts w:ascii="Arial" w:hAnsi="Arial"/>
          <w:b/>
          <w:noProof/>
          <w:sz w:val="24"/>
        </w:rPr>
        <w:t>9</w:t>
      </w:r>
      <w:r w:rsidRPr="00E0269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</w:t>
      </w:r>
      <w:r w:rsidRPr="00FB5484">
        <w:rPr>
          <w:rFonts w:ascii="Arial" w:hAnsi="Arial"/>
          <w:b/>
          <w:noProof/>
          <w:sz w:val="24"/>
        </w:rPr>
        <w:t xml:space="preserve">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0B5A8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BE56D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22D0CC2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B5A89" w:rsidRPr="000B5A89">
        <w:rPr>
          <w:rFonts w:ascii="Arial" w:eastAsia="Batang" w:hAnsi="Arial" w:cs="Arial"/>
          <w:b/>
          <w:sz w:val="24"/>
          <w:szCs w:val="24"/>
          <w:lang w:eastAsia="zh-CN"/>
        </w:rPr>
        <w:t>Service Based Interface Protocol Improvements Release 1</w:t>
      </w:r>
      <w:r w:rsidR="000B5A89">
        <w:rPr>
          <w:rFonts w:ascii="Arial" w:hAnsi="Arial" w:cs="Arial" w:hint="eastAsia"/>
          <w:b/>
          <w:sz w:val="24"/>
          <w:szCs w:val="24"/>
          <w:lang w:eastAsia="zh-CN"/>
        </w:rPr>
        <w:t>9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AAAC71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 w:rsidR="008B630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B57C849" w:rsidR="001E489F" w:rsidRPr="0067069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70698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Service Based </w:t>
      </w:r>
      <w:r w:rsidR="00670698" w:rsidRPr="00670698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Interface Protocol Improvements Release 1</w:t>
      </w:r>
      <w:r w:rsidR="00670698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9</w:t>
      </w:r>
    </w:p>
    <w:p w14:paraId="4520DCE2" w14:textId="77A2467D" w:rsidR="001E489F" w:rsidRPr="007653E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SBIProtoc19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2A5933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79D1BC" w:rsidR="001E489F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840002</w:t>
            </w:r>
          </w:p>
        </w:tc>
        <w:tc>
          <w:tcPr>
            <w:tcW w:w="3326" w:type="dxa"/>
          </w:tcPr>
          <w:p w14:paraId="3AC061FD" w14:textId="4DBC78F8" w:rsidR="001E489F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</w:tcPr>
          <w:p w14:paraId="017BF4B1" w14:textId="5229AC3A" w:rsidR="001E489F" w:rsidRPr="00251D80" w:rsidRDefault="003723BF" w:rsidP="003723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SBIProtoc16 was a work item with the same intent in the Rel-16 timeframe.</w:t>
            </w:r>
          </w:p>
        </w:tc>
      </w:tr>
      <w:tr w:rsidR="007653E7" w14:paraId="26199EE3" w14:textId="77777777" w:rsidTr="005875D6">
        <w:trPr>
          <w:cantSplit/>
          <w:jc w:val="center"/>
        </w:trPr>
        <w:tc>
          <w:tcPr>
            <w:tcW w:w="1101" w:type="dxa"/>
          </w:tcPr>
          <w:p w14:paraId="4FB22293" w14:textId="7ADAD6B2" w:rsidR="007653E7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880013</w:t>
            </w:r>
          </w:p>
        </w:tc>
        <w:tc>
          <w:tcPr>
            <w:tcW w:w="3326" w:type="dxa"/>
          </w:tcPr>
          <w:p w14:paraId="7FE53026" w14:textId="6C1D7564" w:rsidR="007653E7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17</w:t>
            </w:r>
          </w:p>
        </w:tc>
        <w:tc>
          <w:tcPr>
            <w:tcW w:w="5099" w:type="dxa"/>
          </w:tcPr>
          <w:p w14:paraId="16751E57" w14:textId="0365BAC8" w:rsidR="007653E7" w:rsidRPr="00251D80" w:rsidRDefault="003723BF" w:rsidP="003723BF">
            <w:pPr>
              <w:pStyle w:val="TAL"/>
            </w:pPr>
            <w:r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timeframe.</w:t>
            </w:r>
          </w:p>
        </w:tc>
      </w:tr>
      <w:tr w:rsidR="007653E7" w14:paraId="5F75F52D" w14:textId="77777777" w:rsidTr="005875D6">
        <w:trPr>
          <w:cantSplit/>
          <w:jc w:val="center"/>
        </w:trPr>
        <w:tc>
          <w:tcPr>
            <w:tcW w:w="1101" w:type="dxa"/>
          </w:tcPr>
          <w:p w14:paraId="7DD0C92D" w14:textId="1C7BDBE5" w:rsidR="007653E7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960052</w:t>
            </w:r>
          </w:p>
        </w:tc>
        <w:tc>
          <w:tcPr>
            <w:tcW w:w="3326" w:type="dxa"/>
          </w:tcPr>
          <w:p w14:paraId="4DC2B8AF" w14:textId="2D4B2EEE" w:rsidR="007653E7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18</w:t>
            </w:r>
          </w:p>
        </w:tc>
        <w:tc>
          <w:tcPr>
            <w:tcW w:w="5099" w:type="dxa"/>
          </w:tcPr>
          <w:p w14:paraId="4233FCCC" w14:textId="23FEB53C" w:rsidR="007653E7" w:rsidRPr="00251D80" w:rsidRDefault="003723BF" w:rsidP="003723BF">
            <w:pPr>
              <w:pStyle w:val="TAL"/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37A78DF" w:rsidR="001E489F" w:rsidRPr="006C2E80" w:rsidRDefault="003723BF" w:rsidP="001E489F">
      <w:r>
        <w:rPr>
          <w:rFonts w:hint="eastAsia"/>
          <w:lang w:eastAsia="zh-CN"/>
        </w:rPr>
        <w:t>In Rel-1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</w:t>
      </w:r>
      <w:r>
        <w:rPr>
          <w:lang w:val="en-US" w:eastAsia="zh-CN"/>
        </w:rPr>
        <w:t xml:space="preserve">protocol </w:t>
      </w:r>
      <w:r>
        <w:rPr>
          <w:rFonts w:hint="eastAsia"/>
          <w:lang w:val="en-US" w:eastAsia="zh-CN"/>
        </w:rPr>
        <w:t>efficiency</w:t>
      </w:r>
      <w:r>
        <w:rPr>
          <w:lang w:val="en-US" w:eastAsia="zh-CN"/>
        </w:rPr>
        <w:t xml:space="preserve"> or </w:t>
      </w:r>
      <w:r>
        <w:rPr>
          <w:rFonts w:hint="eastAsia"/>
          <w:lang w:val="en-US" w:eastAsia="zh-CN"/>
        </w:rPr>
        <w:t xml:space="preserve">flexibility, and </w:t>
      </w:r>
      <w:r>
        <w:rPr>
          <w:lang w:val="en-US" w:eastAsia="zh-CN"/>
        </w:rPr>
        <w:t xml:space="preserve">enhance the 5GC APIs, all </w:t>
      </w:r>
      <w:r>
        <w:rPr>
          <w:rFonts w:hint="eastAsia"/>
          <w:lang w:val="en-US" w:eastAsia="zh-CN"/>
        </w:rPr>
        <w:t xml:space="preserve">these kinds of protocol </w:t>
      </w:r>
      <w:r>
        <w:rPr>
          <w:lang w:val="en-US" w:eastAsia="zh-CN"/>
        </w:rPr>
        <w:t xml:space="preserve">and API </w:t>
      </w:r>
      <w:r>
        <w:rPr>
          <w:rFonts w:hint="eastAsia"/>
          <w:lang w:val="en-US" w:eastAsia="zh-CN"/>
        </w:rPr>
        <w:t>improvements may not be covered by other dedicated work items.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1D94997" w:rsidR="001E489F" w:rsidRPr="006C2E80" w:rsidRDefault="003723BF" w:rsidP="001E489F"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2DB0639D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11C939BC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6456540F" w:rsidR="0034521F" w:rsidRPr="006D50EF" w:rsidRDefault="0034521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6D50EF" w:rsidRPr="006D50EF">
              <w:rPr>
                <w:rFonts w:hint="eastAsia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6D50EF" w:rsidRPr="006D50EF">
              <w:rPr>
                <w:rFonts w:hint="eastAsia"/>
              </w:rPr>
              <w:t>S</w:t>
            </w:r>
            <w:r w:rsidR="006D50EF" w:rsidRPr="006D50EF">
              <w:t>eptember</w:t>
            </w:r>
            <w:r w:rsidRPr="006D50EF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34521F" w:rsidRPr="006D50EF" w14:paraId="470769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1848" w14:textId="4216F7DF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29.309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5B8D" w14:textId="54292518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D817" w14:textId="0A37C534" w:rsidR="0034521F" w:rsidRPr="006D50EF" w:rsidRDefault="006D50E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#109 (S</w:t>
            </w:r>
            <w:r w:rsidRPr="006D50EF">
              <w:t>eptember</w:t>
            </w:r>
            <w:r w:rsidRPr="006D50EF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FBF" w14:textId="70D7946B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6D50E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34C269D" w:rsidR="006D50EF" w:rsidRPr="006C2E80" w:rsidRDefault="006D50EF" w:rsidP="006D50EF">
            <w:pPr>
              <w:pStyle w:val="TAL"/>
            </w:pPr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722DF9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B8C1BC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CE9C410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5DE9B25" w:rsidR="006D50EF" w:rsidRPr="006C2E80" w:rsidRDefault="006D50EF" w:rsidP="006D50EF">
            <w:pPr>
              <w:pStyle w:val="TAL"/>
            </w:pPr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5769A44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5ECFEF2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F8EF8A3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2C63A3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A678" w14:textId="1E201AE1" w:rsidR="006D50EF" w:rsidRPr="00957971" w:rsidRDefault="006D50EF" w:rsidP="006D50EF">
            <w:pPr>
              <w:pStyle w:val="TAL"/>
            </w:pPr>
            <w:r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FF51" w14:textId="20FAC47B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A955" w14:textId="7FFD65D9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F2BB" w14:textId="1B06EA54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5C378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0AAD" w14:textId="22F154AD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8CBB" w14:textId="64D79AB2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9B67" w14:textId="3739312A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A478" w14:textId="73BCBDB6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1DDB6C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3425" w14:textId="7D48D453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6201" w14:textId="61044BE5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B63B" w14:textId="281FF180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E32" w14:textId="4A10F267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A8DFB4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9077" w14:textId="099EEDBE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28A8" w14:textId="60842D21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7F96" w14:textId="6C807BC9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6D10" w14:textId="0555643A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4301CA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B73C" w14:textId="4A8F1A7C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7494" w14:textId="736B3DE0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E4E" w14:textId="1819C861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2654" w14:textId="330ECEAB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D5C1F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202" w14:textId="2C0B123E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067D" w14:textId="2C86D33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D95A" w14:textId="3028FC8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39C6" w14:textId="588FD4D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F0854B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3B31" w14:textId="09A441B0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A8BC" w14:textId="2D4EDF9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F749" w14:textId="2F6D290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6DD4" w14:textId="0CD093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8D01B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D920" w14:textId="34B58178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760C" w14:textId="6D6819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6088" w14:textId="09CBC4C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7C2" w14:textId="0FE4086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08AA8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B7FB" w14:textId="3891749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DB8C" w14:textId="25C67E5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48A5" w14:textId="69494B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EA62" w14:textId="0AD27BF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C1853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3BE6" w14:textId="648DDA9C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B9CD" w14:textId="05883AA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BFBF" w14:textId="3BE8307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C6CC" w14:textId="1FEE236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2628EB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901E" w14:textId="1C5DF0D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793C" w14:textId="4B7BE61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BE54" w14:textId="559732A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5397" w14:textId="2F9D418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F51B0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5834" w14:textId="6ED784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8A26" w14:textId="4FE6ACC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A3AE" w14:textId="247FBF3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15D1" w14:textId="20CAF56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AAEF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93E9" w14:textId="2DF7F3E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13CF" w14:textId="202B464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AE95" w14:textId="53D836F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7C9" w14:textId="3ACF8B8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CFAE5F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6336" w14:textId="220FDA9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D3D9" w14:textId="098AAC5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25BD" w14:textId="28C1773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B1E1" w14:textId="63AB9A4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57C52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6AFA" w14:textId="3B8CD9DC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C16E" w14:textId="2E9F4B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4CD0" w14:textId="2107A93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95B7" w14:textId="4B9B559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C887B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F2A7" w14:textId="0B2F278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225" w14:textId="05CA91E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4A7D" w14:textId="3DF35ED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571B" w14:textId="2E952F74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83C1DC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988D" w14:textId="16821F6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341D" w14:textId="383256F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FCAD" w14:textId="3C8A89B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3EE7" w14:textId="507A021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AE6E3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D48C" w14:textId="747C017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EA9A" w14:textId="41D4D07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1DF1" w14:textId="29D1237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741B" w14:textId="0E5B4B8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8090A1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54FE" w14:textId="635704E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566F" w14:textId="5BB9BB1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C914" w14:textId="574B6A9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B532" w14:textId="794C3C0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15CCB9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1A9E" w14:textId="3947F82E" w:rsidR="006D50EF" w:rsidRDefault="006D50EF" w:rsidP="006D50EF">
            <w:pPr>
              <w:pStyle w:val="TAL"/>
            </w:pPr>
            <w:r>
              <w:rPr>
                <w:rFonts w:hint="eastAsia"/>
              </w:rPr>
              <w:lastRenderedPageBreak/>
              <w:t>TS 29.5</w:t>
            </w:r>
            <w:r>
              <w:rPr>
                <w:rFonts w:hint="eastAsia"/>
                <w:lang w:eastAsia="zh-CN"/>
              </w:rPr>
              <w:t>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FCD6" w14:textId="4290EF1E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649F" w14:textId="0345308D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2185" w14:textId="15AB670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893025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E219" w14:textId="4ADD662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D802" w14:textId="64D4465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98B" w14:textId="106430D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C3CB" w14:textId="56231CC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CD0A9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0BB8" w14:textId="15708C8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8D8C" w14:textId="6126A82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2FCB" w14:textId="6EB29AF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42DB" w14:textId="447C74B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1E01C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AB78" w14:textId="38D8D6B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DDCF" w14:textId="2DED96AF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FF0D" w14:textId="54F01E6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800C" w14:textId="23C8BF7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2DC779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1768" w14:textId="445B544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D6D5" w14:textId="3009933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925A" w14:textId="1ACADDBD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72E5" w14:textId="1571440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B3392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9592" w14:textId="4D8DAAA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D729" w14:textId="34C9C11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008E" w14:textId="73A9555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E6C" w14:textId="47B35E3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1C190E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D132" w14:textId="4A94516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2921" w14:textId="4553416E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B925" w14:textId="423C58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987C" w14:textId="348A2B9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82AA91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46AE" w14:textId="780D43F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2B19" w14:textId="2E8ACEF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262A" w14:textId="2021DB5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90E" w14:textId="3A2B889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48B337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447" w14:textId="56DAE63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8D53" w14:textId="2790F02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6158" w14:textId="4DE8FFF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7604" w14:textId="5175522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27013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7D01" w14:textId="79B1FCB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78CA" w14:textId="7544C8E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A6AA" w14:textId="7EB13CC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93F5" w14:textId="32AE47D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50740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35F9" w14:textId="3954545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5E09" w14:textId="0E66963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4B2C" w14:textId="7075EDD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B0E7" w14:textId="7EDE7A4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5BC5F3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061D" w14:textId="62903B0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80E4" w14:textId="02B97A2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9C7F" w14:textId="7732570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7CBF" w14:textId="2012D9F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9DE280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F653" w14:textId="5F08D11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BB78" w14:textId="72D3272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EB53" w14:textId="61408B9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8507" w14:textId="45D0A53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0D7DBC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5646" w14:textId="2D771C5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8E87" w14:textId="02BDD8B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560" w14:textId="0439068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76E3" w14:textId="57F5F8A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4EA34A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1E86" w14:textId="64C8F3D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A8" w14:textId="54CB2A1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FBE9" w14:textId="1ABCA35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149A" w14:textId="4AE0A8D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44798D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7F46" w14:textId="6F64B0F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8CB4" w14:textId="037DC2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9AEE" w14:textId="51D2235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3F27" w14:textId="71F7291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036FB0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CB71" w14:textId="4F1DD25A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673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A868" w14:textId="4201428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8F5F" w14:textId="05A2439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1770" w14:textId="48FC5673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80AC70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3BFB" w14:textId="21BF7648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175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4E4" w14:textId="2F3B0CA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90A6" w14:textId="3D084EF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E07B" w14:textId="4C49535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E1D49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C0B0" w14:textId="0605D34F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176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0756" w14:textId="479F120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618F" w14:textId="02CA931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355" w14:textId="3A36584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413A5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70BA" w14:textId="747259A0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CCA" w14:textId="7B463C9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A438" w14:textId="307A34D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D315" w14:textId="09AB75DB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59AA5A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0D41" w14:textId="410F4B4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7911" w14:textId="53717E1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3DCB" w14:textId="5B49371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6C90" w14:textId="340D27AE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BF9E7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6674" w14:textId="3CACA6B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4ABB" w14:textId="5E0667A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B290" w14:textId="22D3D6F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14DC" w14:textId="6985BEAA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36898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70EC" w14:textId="21A5833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10B6" w14:textId="5AAEFA1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DD13" w14:textId="33EB42A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C43" w14:textId="044AB5FF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57F7A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14F" w14:textId="635D65E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8E38" w14:textId="37641B4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CEDD" w14:textId="6369215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C9EF" w14:textId="1BBAD30A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A5C7FF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597" w14:textId="19910020" w:rsidR="006D50EF" w:rsidRDefault="006D50EF" w:rsidP="006D50EF">
            <w:pPr>
              <w:pStyle w:val="TAL"/>
            </w:pPr>
            <w:r>
              <w:rPr>
                <w:rFonts w:hint="eastAsia"/>
              </w:rPr>
              <w:lastRenderedPageBreak/>
              <w:t>TS 29.5</w:t>
            </w: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E972" w14:textId="0D212257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A138" w14:textId="532FE4A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9CE9" w14:textId="2C226BC2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28B3BF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A760" w14:textId="5457452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F55B" w14:textId="782E1B5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519E" w14:textId="6F64F99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DEA9" w14:textId="50045A1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A1D2B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FF7A" w14:textId="4619FC6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B87F" w14:textId="1AFC7F5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BD6D" w14:textId="0FC91FC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B78B" w14:textId="3F9D50A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AC2B44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FB32" w14:textId="233EB3A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62AA" w14:textId="0692C64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E1C3" w14:textId="2DC191D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ACAF" w14:textId="34DC900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CDFD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DE79" w14:textId="2D07FFE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A6BE" w14:textId="27A625E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9853" w14:textId="7603BAC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EB4" w14:textId="6096193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C545B6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B4FC" w14:textId="446CA27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0D87" w14:textId="215C229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AFAF" w14:textId="0821DC9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BCE5" w14:textId="24F7ED4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3A405A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73FD" w14:textId="179FBC21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982A" w14:textId="34C0316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4246" w14:textId="1618FE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80D" w14:textId="5D927CF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63CBC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A8B9" w14:textId="66FEFDA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B618" w14:textId="66E76DE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9E58" w14:textId="57EE061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7D4" w14:textId="084CE2E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DE8B6B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6CD1" w14:textId="7F44AD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6F42" w14:textId="30C19F0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0EF2" w14:textId="7223A84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16D4" w14:textId="5CD14DF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0B0931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C9B2" w14:textId="3A4FC5C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AB46" w14:textId="31C1038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6EB3" w14:textId="6284C8B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B3CE" w14:textId="301D7E8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1EA53F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521" w14:textId="151B870A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5D6C" w14:textId="796282A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CA6F" w14:textId="1B15D1F4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C1C5" w14:textId="1439E94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3CAA9B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8448" w14:textId="4E93D1C5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76B9" w14:textId="6B6D335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CBB" w14:textId="2F24489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96B6" w14:textId="672CF9C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244A90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2553" w14:textId="4E187BFB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CB7A" w14:textId="35116FF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D792" w14:textId="20FBBB3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C420" w14:textId="369E343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FBF19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99EA" w14:textId="1A1FF91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663A" w14:textId="63ADDEB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7CBC" w14:textId="7449B0A6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4F2" w14:textId="2CBA3CDB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73E30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6299" w14:textId="1DF6C2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7A98" w14:textId="1E0B4A3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1288" w14:textId="4A0ACCA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A1CD" w14:textId="50330E4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08AAA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52F7" w14:textId="3F9B78AF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AAF2" w14:textId="7E984A6A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B7E3" w14:textId="1B5B437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8596" w14:textId="4A7734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50F652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816A" w14:textId="31E612CF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947A" w14:textId="0018525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56A" w14:textId="17392486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C5DD" w14:textId="166BA7A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9056E4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F7B5" w14:textId="7ED3E65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72F" w14:textId="5B0FC00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740B" w14:textId="1C41EF04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85CA" w14:textId="4782029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28C443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D4CF" w14:textId="49062EE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CEF4" w14:textId="74AA0BD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6AF7" w14:textId="287B212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572E" w14:textId="6D1D8A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7964A9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EC42" w14:textId="197FA861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675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4CB5" w14:textId="2C8DB01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A674" w14:textId="16B2BD1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7CCC" w14:textId="4C6C9D9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06E4277" w:rsidR="001E489F" w:rsidRPr="006C2E80" w:rsidRDefault="003723BF" w:rsidP="001E489F">
      <w:r>
        <w:rPr>
          <w:lang w:val="en-US"/>
        </w:rPr>
        <w:t>Wang Rong, China Mobile, wangrongyjy@chinamobile.com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F6C05B2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Default="003723BF" w:rsidP="005875D6">
            <w:pPr>
              <w:pStyle w:val="TAL"/>
            </w:pPr>
            <w:r w:rsidRPr="003723BF">
              <w:t>China Mobile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D6E1741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ZTE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37EF440" w:rsidR="009E2103" w:rsidRPr="00764C60" w:rsidRDefault="009E2103" w:rsidP="009E2103">
            <w:pPr>
              <w:pStyle w:val="TAL"/>
              <w:rPr>
                <w:color w:val="000000" w:themeColor="text1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Nokia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CA67B54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09D61CBC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Huawei</w:t>
            </w: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76191C41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CATT</w:t>
            </w: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3C5DE027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5E3495">
              <w:rPr>
                <w:rFonts w:hint="eastAsia"/>
                <w:color w:val="auto"/>
                <w:lang w:eastAsia="zh-CN"/>
              </w:rPr>
              <w:t>Deutsche Telekom</w:t>
            </w: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525193C4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  <w:r w:rsidRPr="00764C60">
              <w:rPr>
                <w:color w:val="000000" w:themeColor="text1"/>
                <w:lang w:val="en-US" w:eastAsia="zh-CN"/>
              </w:rPr>
              <w:t>Qualcomm Incorporated</w:t>
            </w: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59EAF6E0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  <w:r w:rsidRPr="00764C60">
              <w:rPr>
                <w:color w:val="000000" w:themeColor="text1"/>
                <w:lang w:eastAsia="zh-CN"/>
              </w:rPr>
              <w:t>China Southern Power Grid</w:t>
            </w: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F5D4ED3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DD61BE">
              <w:rPr>
                <w:color w:val="auto"/>
                <w:lang w:val="en-US" w:eastAsia="zh-CN"/>
              </w:rPr>
              <w:t>Orange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D5C9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77E5EA" w14:textId="77777777" w:rsidR="00ED5C93" w:rsidRDefault="00ED5C93">
      <w:r>
        <w:separator/>
      </w:r>
    </w:p>
  </w:endnote>
  <w:endnote w:type="continuationSeparator" w:id="0">
    <w:p w14:paraId="3602F1D9" w14:textId="77777777" w:rsidR="00ED5C93" w:rsidRDefault="00ED5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21555" w14:textId="77777777" w:rsidR="00ED5C93" w:rsidRDefault="00ED5C93">
      <w:r>
        <w:separator/>
      </w:r>
    </w:p>
  </w:footnote>
  <w:footnote w:type="continuationSeparator" w:id="0">
    <w:p w14:paraId="0A21FD10" w14:textId="77777777" w:rsidR="00ED5C93" w:rsidRDefault="00ED5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795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B5A89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4A68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C4AA2"/>
    <w:rsid w:val="002E397B"/>
    <w:rsid w:val="002E3AE2"/>
    <w:rsid w:val="002E4EA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521F"/>
    <w:rsid w:val="00354553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847F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731F"/>
    <w:rsid w:val="00535A39"/>
    <w:rsid w:val="005363D1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B109E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155B"/>
    <w:rsid w:val="00831057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6BD5"/>
    <w:rsid w:val="0089043F"/>
    <w:rsid w:val="00897C84"/>
    <w:rsid w:val="008A06BE"/>
    <w:rsid w:val="008A56FD"/>
    <w:rsid w:val="008B630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7971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103"/>
    <w:rsid w:val="009E5DB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F4F"/>
    <w:rsid w:val="00A37F80"/>
    <w:rsid w:val="00A46B3F"/>
    <w:rsid w:val="00A46F30"/>
    <w:rsid w:val="00A529F5"/>
    <w:rsid w:val="00A61169"/>
    <w:rsid w:val="00A63024"/>
    <w:rsid w:val="00A65602"/>
    <w:rsid w:val="00A707F6"/>
    <w:rsid w:val="00A82FCC"/>
    <w:rsid w:val="00A8479D"/>
    <w:rsid w:val="00A903B2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0F61"/>
    <w:rsid w:val="00C8586A"/>
    <w:rsid w:val="00CA2B4F"/>
    <w:rsid w:val="00CA5DB0"/>
    <w:rsid w:val="00CC084E"/>
    <w:rsid w:val="00CC58ED"/>
    <w:rsid w:val="00D0135E"/>
    <w:rsid w:val="00D145EC"/>
    <w:rsid w:val="00D25FF8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34AA9"/>
    <w:rsid w:val="00E363A9"/>
    <w:rsid w:val="00E4119D"/>
    <w:rsid w:val="00E413E0"/>
    <w:rsid w:val="00E53AE3"/>
    <w:rsid w:val="00E5574A"/>
    <w:rsid w:val="00E64FB2"/>
    <w:rsid w:val="00E67B7D"/>
    <w:rsid w:val="00E67B9B"/>
    <w:rsid w:val="00E81E2C"/>
    <w:rsid w:val="00E82FBF"/>
    <w:rsid w:val="00E83075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6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Rong</cp:lastModifiedBy>
  <cp:revision>49</cp:revision>
  <cp:lastPrinted>2001-04-23T09:30:00Z</cp:lastPrinted>
  <dcterms:created xsi:type="dcterms:W3CDTF">2023-01-04T14:27:00Z</dcterms:created>
  <dcterms:modified xsi:type="dcterms:W3CDTF">2024-04-03T10:42:00Z</dcterms:modified>
</cp:coreProperties>
</file>